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4A24" w14:textId="75E6D401" w:rsidR="00F743C1" w:rsidRPr="00135D0C" w:rsidRDefault="00C81ACE" w:rsidP="00135D0C">
      <w:pPr>
        <w:jc w:val="center"/>
        <w:rPr>
          <w:rFonts w:asciiTheme="majorHAnsi" w:hAnsiTheme="majorHAnsi"/>
          <w:b/>
        </w:rPr>
      </w:pPr>
      <w:r w:rsidRPr="00135D0C">
        <w:rPr>
          <w:rFonts w:asciiTheme="majorHAnsi" w:hAnsiTheme="majorHAnsi"/>
          <w:b/>
        </w:rPr>
        <w:t>Hampshire County Councillor: Winchester Downlands</w:t>
      </w:r>
      <w:r w:rsidR="0080096D" w:rsidRPr="00135D0C">
        <w:rPr>
          <w:rFonts w:asciiTheme="majorHAnsi" w:hAnsiTheme="majorHAnsi"/>
          <w:b/>
        </w:rPr>
        <w:t xml:space="preserve"> Cllr Jan Warwick</w:t>
      </w:r>
    </w:p>
    <w:p w14:paraId="7E0F18AC" w14:textId="77777777" w:rsidR="00C81ACE" w:rsidRPr="00135D0C" w:rsidRDefault="00C81ACE" w:rsidP="00135D0C">
      <w:pPr>
        <w:jc w:val="center"/>
        <w:rPr>
          <w:rFonts w:asciiTheme="majorHAnsi" w:hAnsiTheme="majorHAnsi"/>
          <w:b/>
        </w:rPr>
      </w:pPr>
    </w:p>
    <w:p w14:paraId="24327745" w14:textId="33E77CE8" w:rsidR="00C81ACE" w:rsidRPr="00135D0C" w:rsidRDefault="00036F62" w:rsidP="00135D0C">
      <w:pPr>
        <w:jc w:val="center"/>
        <w:rPr>
          <w:rFonts w:asciiTheme="majorHAnsi" w:hAnsiTheme="majorHAnsi"/>
          <w:b/>
        </w:rPr>
      </w:pPr>
      <w:r w:rsidRPr="00135D0C">
        <w:rPr>
          <w:rFonts w:asciiTheme="majorHAnsi" w:hAnsiTheme="majorHAnsi"/>
          <w:b/>
        </w:rPr>
        <w:t>Annual Parish Meeting</w:t>
      </w:r>
      <w:r w:rsidR="00135D0C">
        <w:rPr>
          <w:rFonts w:asciiTheme="majorHAnsi" w:hAnsiTheme="majorHAnsi"/>
          <w:b/>
        </w:rPr>
        <w:t xml:space="preserve"> Report</w:t>
      </w:r>
      <w:r w:rsidRPr="00135D0C">
        <w:rPr>
          <w:rFonts w:asciiTheme="majorHAnsi" w:hAnsiTheme="majorHAnsi"/>
          <w:b/>
        </w:rPr>
        <w:t xml:space="preserve"> </w:t>
      </w:r>
      <w:r w:rsidR="00D44F95">
        <w:rPr>
          <w:rFonts w:asciiTheme="majorHAnsi" w:hAnsiTheme="majorHAnsi"/>
          <w:b/>
        </w:rPr>
        <w:t>202</w:t>
      </w:r>
      <w:r w:rsidR="00CB2E2C">
        <w:rPr>
          <w:rFonts w:asciiTheme="majorHAnsi" w:hAnsiTheme="majorHAnsi"/>
          <w:b/>
        </w:rPr>
        <w:t>1</w:t>
      </w:r>
    </w:p>
    <w:p w14:paraId="3F16646A" w14:textId="77777777" w:rsidR="00C81ACE" w:rsidRPr="00135D0C" w:rsidRDefault="00C81ACE" w:rsidP="00135D0C">
      <w:pPr>
        <w:jc w:val="both"/>
        <w:rPr>
          <w:rFonts w:asciiTheme="majorHAnsi" w:hAnsiTheme="majorHAnsi"/>
        </w:rPr>
      </w:pPr>
    </w:p>
    <w:p w14:paraId="1D37C211" w14:textId="5CC75285" w:rsidR="002C03F0" w:rsidRPr="00CB2E2C" w:rsidRDefault="00CC6816" w:rsidP="00EA2B04">
      <w:pPr>
        <w:jc w:val="both"/>
        <w:rPr>
          <w:rFonts w:asciiTheme="majorHAnsi" w:hAnsiTheme="majorHAnsi" w:cstheme="majorHAnsi"/>
        </w:rPr>
      </w:pPr>
      <w:r>
        <w:rPr>
          <w:rFonts w:asciiTheme="majorHAnsi" w:hAnsiTheme="majorHAnsi"/>
          <w:b/>
        </w:rPr>
        <w:t>Facts and Figures</w:t>
      </w:r>
      <w:r w:rsidR="00EA2B04">
        <w:rPr>
          <w:rFonts w:asciiTheme="majorHAnsi" w:hAnsiTheme="majorHAnsi"/>
          <w:b/>
        </w:rPr>
        <w:t xml:space="preserve"> </w:t>
      </w:r>
      <w:r w:rsidR="007F1887" w:rsidRPr="009D4606">
        <w:rPr>
          <w:rFonts w:asciiTheme="majorHAnsi" w:hAnsiTheme="majorHAnsi"/>
        </w:rPr>
        <w:t>Hampshire</w:t>
      </w:r>
      <w:r w:rsidR="00606F7A">
        <w:rPr>
          <w:rFonts w:asciiTheme="majorHAnsi" w:hAnsiTheme="majorHAnsi"/>
        </w:rPr>
        <w:t>’s population</w:t>
      </w:r>
      <w:r w:rsidR="007F1887" w:rsidRPr="009D4606">
        <w:rPr>
          <w:rFonts w:asciiTheme="majorHAnsi" w:hAnsiTheme="majorHAnsi"/>
        </w:rPr>
        <w:t xml:space="preserve"> is </w:t>
      </w:r>
      <w:r w:rsidR="007F1887" w:rsidRPr="00BC4D29">
        <w:rPr>
          <w:rFonts w:asciiTheme="majorHAnsi" w:hAnsiTheme="majorHAnsi"/>
          <w:b/>
          <w:bCs/>
        </w:rPr>
        <w:t>1,37</w:t>
      </w:r>
      <w:r w:rsidRPr="00BC4D29">
        <w:rPr>
          <w:rFonts w:asciiTheme="majorHAnsi" w:hAnsiTheme="majorHAnsi"/>
          <w:b/>
          <w:bCs/>
        </w:rPr>
        <w:t>6</w:t>
      </w:r>
      <w:r w:rsidR="007F1887" w:rsidRPr="00BC4D29">
        <w:rPr>
          <w:rFonts w:asciiTheme="majorHAnsi" w:hAnsiTheme="majorHAnsi"/>
          <w:b/>
          <w:bCs/>
        </w:rPr>
        <w:t>,</w:t>
      </w:r>
      <w:r w:rsidRPr="00BC4D29">
        <w:rPr>
          <w:rFonts w:asciiTheme="majorHAnsi" w:hAnsiTheme="majorHAnsi"/>
          <w:b/>
          <w:bCs/>
        </w:rPr>
        <w:t>300</w:t>
      </w:r>
      <w:r w:rsidR="007F1887" w:rsidRPr="00B359DE">
        <w:rPr>
          <w:rFonts w:asciiTheme="majorHAnsi" w:hAnsiTheme="majorHAnsi"/>
        </w:rPr>
        <w:t xml:space="preserve"> (201</w:t>
      </w:r>
      <w:r>
        <w:rPr>
          <w:rFonts w:asciiTheme="majorHAnsi" w:hAnsiTheme="majorHAnsi"/>
        </w:rPr>
        <w:t>8</w:t>
      </w:r>
      <w:r w:rsidR="00606F7A" w:rsidRPr="00B359DE">
        <w:rPr>
          <w:rFonts w:asciiTheme="majorHAnsi" w:hAnsiTheme="majorHAnsi"/>
        </w:rPr>
        <w:t xml:space="preserve">) the </w:t>
      </w:r>
      <w:r w:rsidR="00C81ACE" w:rsidRPr="00B359DE">
        <w:rPr>
          <w:rFonts w:asciiTheme="majorHAnsi" w:hAnsiTheme="majorHAnsi"/>
        </w:rPr>
        <w:t>third m</w:t>
      </w:r>
      <w:r w:rsidR="00606F7A" w:rsidRPr="00B359DE">
        <w:rPr>
          <w:rFonts w:asciiTheme="majorHAnsi" w:hAnsiTheme="majorHAnsi"/>
        </w:rPr>
        <w:t>ost populous county in England (85% is rural and 15% urban).</w:t>
      </w:r>
      <w:r w:rsidR="0061647D">
        <w:rPr>
          <w:rFonts w:asciiTheme="majorHAnsi" w:hAnsiTheme="majorHAnsi"/>
        </w:rPr>
        <w:t xml:space="preserve"> </w:t>
      </w:r>
      <w:r w:rsidR="009B6F6C" w:rsidRPr="00B359DE">
        <w:rPr>
          <w:rFonts w:asciiTheme="majorHAnsi" w:hAnsiTheme="majorHAnsi"/>
        </w:rPr>
        <w:t xml:space="preserve">Hampshire CC maintains </w:t>
      </w:r>
      <w:r w:rsidR="00117D14" w:rsidRPr="00BC4D29">
        <w:rPr>
          <w:rFonts w:asciiTheme="majorHAnsi" w:hAnsiTheme="majorHAnsi"/>
          <w:b/>
          <w:bCs/>
        </w:rPr>
        <w:t xml:space="preserve">5400 </w:t>
      </w:r>
      <w:r w:rsidR="00117D14" w:rsidRPr="00B359DE">
        <w:rPr>
          <w:rFonts w:asciiTheme="majorHAnsi" w:hAnsiTheme="majorHAnsi"/>
        </w:rPr>
        <w:t>miles of roads,</w:t>
      </w:r>
      <w:r w:rsidR="00A92096" w:rsidRPr="00B359DE">
        <w:rPr>
          <w:rFonts w:asciiTheme="majorHAnsi" w:hAnsiTheme="majorHAnsi"/>
        </w:rPr>
        <w:t xml:space="preserve"> 4300 miles pavements,</w:t>
      </w:r>
      <w:r w:rsidR="00117D14" w:rsidRPr="00B359DE">
        <w:rPr>
          <w:rFonts w:asciiTheme="majorHAnsi" w:hAnsiTheme="majorHAnsi"/>
        </w:rPr>
        <w:t xml:space="preserve"> 133,000 </w:t>
      </w:r>
      <w:r w:rsidR="00A92096" w:rsidRPr="00B359DE">
        <w:rPr>
          <w:rFonts w:asciiTheme="majorHAnsi" w:hAnsiTheme="majorHAnsi"/>
        </w:rPr>
        <w:t>streetlights</w:t>
      </w:r>
      <w:r w:rsidR="00117D14" w:rsidRPr="00B359DE">
        <w:rPr>
          <w:rFonts w:asciiTheme="majorHAnsi" w:hAnsiTheme="majorHAnsi"/>
        </w:rPr>
        <w:t xml:space="preserve">, </w:t>
      </w:r>
      <w:r w:rsidR="007879ED" w:rsidRPr="00BC4D29">
        <w:rPr>
          <w:rFonts w:asciiTheme="majorHAnsi" w:hAnsiTheme="majorHAnsi"/>
          <w:b/>
          <w:bCs/>
        </w:rPr>
        <w:t xml:space="preserve">481 </w:t>
      </w:r>
      <w:r w:rsidR="007879ED" w:rsidRPr="00B359DE">
        <w:rPr>
          <w:rFonts w:asciiTheme="majorHAnsi" w:hAnsiTheme="majorHAnsi"/>
        </w:rPr>
        <w:t xml:space="preserve">schools, </w:t>
      </w:r>
      <w:r w:rsidR="00DC00B5" w:rsidRPr="00BC4D29">
        <w:rPr>
          <w:rFonts w:asciiTheme="majorHAnsi" w:hAnsiTheme="majorHAnsi"/>
          <w:b/>
          <w:bCs/>
        </w:rPr>
        <w:t xml:space="preserve">45 </w:t>
      </w:r>
      <w:r w:rsidR="00DC00B5" w:rsidRPr="00B359DE">
        <w:rPr>
          <w:rFonts w:asciiTheme="majorHAnsi" w:hAnsiTheme="majorHAnsi"/>
        </w:rPr>
        <w:t>libraries</w:t>
      </w:r>
      <w:r>
        <w:rPr>
          <w:rFonts w:asciiTheme="majorHAnsi" w:hAnsiTheme="majorHAnsi"/>
        </w:rPr>
        <w:t xml:space="preserve">, </w:t>
      </w:r>
      <w:r w:rsidRPr="00BC4D29">
        <w:rPr>
          <w:rFonts w:asciiTheme="majorHAnsi" w:hAnsiTheme="majorHAnsi"/>
          <w:b/>
          <w:bCs/>
        </w:rPr>
        <w:t>3 Discovery Centres and 1 e-library</w:t>
      </w:r>
      <w:r w:rsidR="00DC00B5" w:rsidRPr="00BC4D29">
        <w:rPr>
          <w:rFonts w:asciiTheme="majorHAnsi" w:hAnsiTheme="majorHAnsi"/>
          <w:b/>
          <w:bCs/>
        </w:rPr>
        <w:t>, 16 care homes</w:t>
      </w:r>
      <w:r w:rsidRPr="00BC4D29">
        <w:rPr>
          <w:rFonts w:asciiTheme="majorHAnsi" w:hAnsiTheme="majorHAnsi"/>
          <w:b/>
          <w:bCs/>
        </w:rPr>
        <w:t xml:space="preserve"> with 960 beds</w:t>
      </w:r>
      <w:r w:rsidR="00D671D4" w:rsidRPr="00BC4D29">
        <w:rPr>
          <w:rFonts w:asciiTheme="majorHAnsi" w:hAnsiTheme="majorHAnsi"/>
          <w:b/>
          <w:bCs/>
        </w:rPr>
        <w:t xml:space="preserve"> for older people</w:t>
      </w:r>
      <w:r w:rsidR="00DC00B5" w:rsidRPr="00BC4D29">
        <w:rPr>
          <w:rFonts w:asciiTheme="majorHAnsi" w:hAnsiTheme="majorHAnsi"/>
          <w:b/>
          <w:bCs/>
        </w:rPr>
        <w:t xml:space="preserve">, </w:t>
      </w:r>
      <w:r w:rsidR="0061292A" w:rsidRPr="00BC4D29">
        <w:rPr>
          <w:rFonts w:asciiTheme="majorHAnsi" w:hAnsiTheme="majorHAnsi"/>
          <w:b/>
          <w:bCs/>
        </w:rPr>
        <w:t xml:space="preserve">9 residential homes for children and young people, </w:t>
      </w:r>
      <w:r w:rsidR="00CE72EB" w:rsidRPr="00BC4D29">
        <w:rPr>
          <w:rFonts w:asciiTheme="majorHAnsi" w:hAnsiTheme="majorHAnsi"/>
          <w:b/>
          <w:bCs/>
        </w:rPr>
        <w:t>24 Household Waste Centres and 5 Country Parks.</w:t>
      </w:r>
      <w:r w:rsidR="00047CB6" w:rsidRPr="00B359DE">
        <w:rPr>
          <w:rFonts w:asciiTheme="majorHAnsi" w:hAnsiTheme="majorHAnsi"/>
        </w:rPr>
        <w:t xml:space="preserve"> </w:t>
      </w:r>
      <w:r w:rsidR="00C95959" w:rsidRPr="00B359DE">
        <w:rPr>
          <w:rFonts w:asciiTheme="majorHAnsi" w:hAnsiTheme="majorHAnsi"/>
        </w:rPr>
        <w:t xml:space="preserve">Every year </w:t>
      </w:r>
      <w:r w:rsidR="00047CB6" w:rsidRPr="00B359DE">
        <w:rPr>
          <w:rFonts w:asciiTheme="majorHAnsi" w:hAnsiTheme="majorHAnsi"/>
        </w:rPr>
        <w:t xml:space="preserve">94% of all household waste </w:t>
      </w:r>
      <w:r w:rsidR="00C95959" w:rsidRPr="00B359DE">
        <w:rPr>
          <w:rFonts w:asciiTheme="majorHAnsi" w:hAnsiTheme="majorHAnsi"/>
        </w:rPr>
        <w:t>is diverted</w:t>
      </w:r>
      <w:r w:rsidR="00C95959" w:rsidRPr="009D4606">
        <w:rPr>
          <w:rFonts w:asciiTheme="majorHAnsi" w:hAnsiTheme="majorHAnsi"/>
        </w:rPr>
        <w:t xml:space="preserve"> from landfill </w:t>
      </w:r>
      <w:r w:rsidR="00851DEA" w:rsidRPr="009D4606">
        <w:rPr>
          <w:rFonts w:asciiTheme="majorHAnsi" w:hAnsiTheme="majorHAnsi"/>
        </w:rPr>
        <w:t xml:space="preserve">(40% recycled) </w:t>
      </w:r>
      <w:r w:rsidR="00563A6D">
        <w:rPr>
          <w:rFonts w:asciiTheme="majorHAnsi" w:hAnsiTheme="majorHAnsi"/>
        </w:rPr>
        <w:t>is burnt for energy and</w:t>
      </w:r>
      <w:r w:rsidR="00C95959" w:rsidRPr="009D4606">
        <w:rPr>
          <w:rFonts w:asciiTheme="majorHAnsi" w:hAnsiTheme="majorHAnsi"/>
        </w:rPr>
        <w:t xml:space="preserve"> powers 50,000 </w:t>
      </w:r>
      <w:r w:rsidR="00820E0D" w:rsidRPr="009D4606">
        <w:rPr>
          <w:rFonts w:asciiTheme="majorHAnsi" w:hAnsiTheme="majorHAnsi"/>
        </w:rPr>
        <w:t>homes.</w:t>
      </w:r>
    </w:p>
    <w:p w14:paraId="0B4FA85B" w14:textId="08A04210" w:rsidR="003C3A79" w:rsidRPr="00CB2E2C" w:rsidRDefault="002C03F0" w:rsidP="003C3A7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cstheme="majorHAnsi"/>
          <w:bCs/>
        </w:rPr>
      </w:pPr>
      <w:r w:rsidRPr="00CB2E2C">
        <w:rPr>
          <w:rFonts w:asciiTheme="majorHAnsi" w:hAnsiTheme="majorHAnsi" w:cstheme="majorHAnsi"/>
          <w:b/>
        </w:rPr>
        <w:t xml:space="preserve">Public Health -Coronavirus (Covid-19) </w:t>
      </w:r>
      <w:r w:rsidRPr="00CB2E2C">
        <w:rPr>
          <w:rFonts w:asciiTheme="majorHAnsi" w:hAnsiTheme="majorHAnsi" w:cstheme="majorHAnsi"/>
          <w:bCs/>
        </w:rPr>
        <w:t xml:space="preserve">Hampshire County Council </w:t>
      </w:r>
      <w:r w:rsidR="00A113A7" w:rsidRPr="00CB2E2C">
        <w:rPr>
          <w:rFonts w:asciiTheme="majorHAnsi" w:hAnsiTheme="majorHAnsi" w:cstheme="majorHAnsi"/>
          <w:bCs/>
        </w:rPr>
        <w:t xml:space="preserve">continues to play a significant role </w:t>
      </w:r>
      <w:r w:rsidRPr="00CB2E2C">
        <w:rPr>
          <w:rFonts w:asciiTheme="majorHAnsi" w:hAnsiTheme="majorHAnsi" w:cstheme="majorHAnsi"/>
          <w:bCs/>
        </w:rPr>
        <w:t>support</w:t>
      </w:r>
      <w:r w:rsidR="00A113A7" w:rsidRPr="00CB2E2C">
        <w:rPr>
          <w:rFonts w:asciiTheme="majorHAnsi" w:hAnsiTheme="majorHAnsi" w:cstheme="majorHAnsi"/>
          <w:bCs/>
        </w:rPr>
        <w:t>ing</w:t>
      </w:r>
      <w:r w:rsidRPr="00CB2E2C">
        <w:rPr>
          <w:rFonts w:asciiTheme="majorHAnsi" w:hAnsiTheme="majorHAnsi" w:cstheme="majorHAnsi"/>
          <w:bCs/>
        </w:rPr>
        <w:t xml:space="preserve"> vulnerable residents</w:t>
      </w:r>
      <w:r w:rsidR="00A113A7" w:rsidRPr="00CB2E2C">
        <w:rPr>
          <w:rFonts w:asciiTheme="majorHAnsi" w:hAnsiTheme="majorHAnsi" w:cstheme="majorHAnsi"/>
          <w:bCs/>
        </w:rPr>
        <w:t xml:space="preserve"> and providing local guidance and information. To date over </w:t>
      </w:r>
      <w:r w:rsidR="00A113A7" w:rsidRPr="00BC4D29">
        <w:rPr>
          <w:rFonts w:asciiTheme="majorHAnsi" w:hAnsiTheme="majorHAnsi" w:cstheme="majorHAnsi"/>
          <w:b/>
        </w:rPr>
        <w:t>32 million people</w:t>
      </w:r>
      <w:r w:rsidR="00A113A7" w:rsidRPr="00CB2E2C">
        <w:rPr>
          <w:rFonts w:asciiTheme="majorHAnsi" w:hAnsiTheme="majorHAnsi" w:cstheme="majorHAnsi"/>
          <w:bCs/>
        </w:rPr>
        <w:t xml:space="preserve"> in the UK have received their first dose of vaccine.</w:t>
      </w:r>
    </w:p>
    <w:p w14:paraId="68106823" w14:textId="16B2A7E0" w:rsidR="001064BB" w:rsidRPr="00CB2E2C" w:rsidRDefault="001064BB" w:rsidP="001064BB">
      <w:pPr>
        <w:pStyle w:val="Heading1"/>
        <w:spacing w:before="0" w:beforeAutospacing="0" w:after="0" w:afterAutospacing="0"/>
        <w:textAlignment w:val="baseline"/>
        <w:rPr>
          <w:rFonts w:asciiTheme="majorHAnsi" w:hAnsiTheme="majorHAnsi" w:cstheme="majorHAnsi"/>
          <w:sz w:val="24"/>
          <w:szCs w:val="24"/>
        </w:rPr>
      </w:pPr>
      <w:r w:rsidRPr="00CB2E2C">
        <w:rPr>
          <w:rFonts w:asciiTheme="majorHAnsi" w:hAnsiTheme="majorHAnsi" w:cstheme="majorHAnsi"/>
          <w:sz w:val="24"/>
          <w:szCs w:val="24"/>
        </w:rPr>
        <w:t>HCC approves £2.1 billion spending on local services in 2021/22</w:t>
      </w:r>
    </w:p>
    <w:p w14:paraId="5877ED71" w14:textId="77777777" w:rsidR="001064BB" w:rsidRPr="00BC4D29" w:rsidRDefault="001064BB" w:rsidP="001064BB">
      <w:pPr>
        <w:pStyle w:val="Heading1"/>
        <w:spacing w:before="0" w:beforeAutospacing="0" w:after="0" w:afterAutospacing="0"/>
        <w:jc w:val="both"/>
        <w:textAlignment w:val="baseline"/>
        <w:rPr>
          <w:rFonts w:asciiTheme="majorHAnsi" w:hAnsiTheme="majorHAnsi" w:cstheme="majorHAnsi"/>
          <w:sz w:val="24"/>
          <w:szCs w:val="24"/>
        </w:rPr>
      </w:pPr>
      <w:r w:rsidRPr="00CB2E2C">
        <w:rPr>
          <w:rFonts w:asciiTheme="majorHAnsi" w:hAnsiTheme="majorHAnsi" w:cstheme="majorHAnsi"/>
          <w:b w:val="0"/>
          <w:bCs w:val="0"/>
          <w:sz w:val="24"/>
          <w:szCs w:val="24"/>
        </w:rPr>
        <w:t xml:space="preserve">Plans for the next financial year focus on the county’s ongoing work associated with the </w:t>
      </w:r>
      <w:r w:rsidRPr="00BC4D29">
        <w:rPr>
          <w:rFonts w:asciiTheme="majorHAnsi" w:hAnsiTheme="majorHAnsi" w:cstheme="majorHAnsi"/>
          <w:sz w:val="24"/>
          <w:szCs w:val="24"/>
        </w:rPr>
        <w:t>pandemic, support for vulnerable children and adults, investment in Hampshire’s roads and infrastructure to support economic recovery, as well as climate change mitigation.</w:t>
      </w:r>
    </w:p>
    <w:p w14:paraId="0BDCE304" w14:textId="77777777" w:rsidR="001064BB" w:rsidRPr="00CB2E2C" w:rsidRDefault="001064BB" w:rsidP="001064BB">
      <w:pPr>
        <w:pStyle w:val="Heading1"/>
        <w:spacing w:before="0" w:beforeAutospacing="0" w:after="0" w:afterAutospacing="0"/>
        <w:jc w:val="both"/>
        <w:textAlignment w:val="baseline"/>
        <w:rPr>
          <w:rFonts w:asciiTheme="majorHAnsi" w:hAnsiTheme="majorHAnsi" w:cstheme="majorHAnsi"/>
          <w:b w:val="0"/>
          <w:bCs w:val="0"/>
          <w:sz w:val="24"/>
          <w:szCs w:val="24"/>
        </w:rPr>
      </w:pPr>
    </w:p>
    <w:p w14:paraId="33FDD790" w14:textId="292B54B1" w:rsidR="001064BB" w:rsidRPr="00CB2E2C" w:rsidRDefault="001064BB" w:rsidP="001064BB">
      <w:pPr>
        <w:pStyle w:val="Heading1"/>
        <w:spacing w:before="0" w:beforeAutospacing="0" w:after="0" w:afterAutospacing="0"/>
        <w:jc w:val="both"/>
        <w:textAlignment w:val="baseline"/>
        <w:rPr>
          <w:rFonts w:asciiTheme="majorHAnsi" w:hAnsiTheme="majorHAnsi" w:cstheme="majorHAnsi"/>
          <w:b w:val="0"/>
          <w:bCs w:val="0"/>
          <w:sz w:val="24"/>
          <w:szCs w:val="24"/>
        </w:rPr>
      </w:pPr>
      <w:r w:rsidRPr="00CB2E2C">
        <w:rPr>
          <w:rFonts w:asciiTheme="majorHAnsi" w:hAnsiTheme="majorHAnsi" w:cstheme="majorHAnsi"/>
          <w:b w:val="0"/>
          <w:bCs w:val="0"/>
          <w:sz w:val="24"/>
          <w:szCs w:val="24"/>
        </w:rPr>
        <w:t xml:space="preserve">The budget includes </w:t>
      </w:r>
      <w:r w:rsidRPr="00BC4D29">
        <w:rPr>
          <w:rFonts w:asciiTheme="majorHAnsi" w:hAnsiTheme="majorHAnsi" w:cstheme="majorHAnsi"/>
          <w:sz w:val="24"/>
          <w:szCs w:val="24"/>
        </w:rPr>
        <w:t>£13 million</w:t>
      </w:r>
      <w:r w:rsidRPr="00CB2E2C">
        <w:rPr>
          <w:rFonts w:asciiTheme="majorHAnsi" w:hAnsiTheme="majorHAnsi" w:cstheme="majorHAnsi"/>
          <w:b w:val="0"/>
          <w:bCs w:val="0"/>
          <w:sz w:val="24"/>
          <w:szCs w:val="24"/>
        </w:rPr>
        <w:t xml:space="preserve"> for the maintenance of 5,500 miles of roads and an extra £1.2 million in carbon reduction measures across the County Council. </w:t>
      </w:r>
      <w:r w:rsidRPr="00BC4D29">
        <w:rPr>
          <w:rFonts w:asciiTheme="majorHAnsi" w:hAnsiTheme="majorHAnsi" w:cstheme="majorHAnsi"/>
          <w:sz w:val="24"/>
          <w:szCs w:val="24"/>
        </w:rPr>
        <w:t>HCC’s four-year capital programme of £744 million is one of the largest in the country.</w:t>
      </w:r>
    </w:p>
    <w:p w14:paraId="2C437140" w14:textId="77777777" w:rsidR="001064BB" w:rsidRPr="00CB2E2C" w:rsidRDefault="00E61038" w:rsidP="001064BB">
      <w:pPr>
        <w:pStyle w:val="Heading1"/>
        <w:spacing w:before="0" w:beforeAutospacing="0" w:after="0" w:afterAutospacing="0"/>
        <w:jc w:val="both"/>
        <w:textAlignment w:val="baseline"/>
        <w:rPr>
          <w:rFonts w:asciiTheme="majorHAnsi" w:hAnsiTheme="majorHAnsi" w:cstheme="majorHAnsi"/>
          <w:b w:val="0"/>
          <w:bCs w:val="0"/>
          <w:sz w:val="24"/>
          <w:szCs w:val="24"/>
        </w:rPr>
      </w:pPr>
      <w:hyperlink r:id="rId5" w:history="1">
        <w:r w:rsidR="001064BB" w:rsidRPr="00CB2E2C">
          <w:rPr>
            <w:rStyle w:val="Hyperlink"/>
            <w:rFonts w:asciiTheme="majorHAnsi" w:hAnsiTheme="majorHAnsi" w:cstheme="majorHAnsi"/>
            <w:b w:val="0"/>
            <w:bCs w:val="0"/>
            <w:sz w:val="24"/>
            <w:szCs w:val="24"/>
          </w:rPr>
          <w:t>https://www.hants.gov.uk/News/25022021HCCbudgetdecisionFeb2021</w:t>
        </w:r>
      </w:hyperlink>
    </w:p>
    <w:p w14:paraId="325C7819" w14:textId="77777777" w:rsidR="001064BB" w:rsidRPr="00CB2E2C" w:rsidRDefault="001064BB" w:rsidP="001064BB">
      <w:pPr>
        <w:pStyle w:val="Heading1"/>
        <w:spacing w:before="0" w:beforeAutospacing="0" w:after="0" w:afterAutospacing="0"/>
        <w:jc w:val="both"/>
        <w:textAlignment w:val="baseline"/>
        <w:rPr>
          <w:rFonts w:asciiTheme="majorHAnsi" w:hAnsiTheme="majorHAnsi" w:cstheme="majorHAnsi"/>
          <w:b w:val="0"/>
          <w:bCs w:val="0"/>
          <w:sz w:val="24"/>
          <w:szCs w:val="24"/>
        </w:rPr>
      </w:pPr>
    </w:p>
    <w:p w14:paraId="20781460" w14:textId="77777777" w:rsidR="001064BB" w:rsidRPr="00AA7367" w:rsidRDefault="001064BB" w:rsidP="001064BB">
      <w:pPr>
        <w:pBdr>
          <w:top w:val="single" w:sz="4" w:space="1" w:color="auto"/>
          <w:left w:val="single" w:sz="4" w:space="4" w:color="auto"/>
          <w:bottom w:val="single" w:sz="4" w:space="1" w:color="auto"/>
          <w:right w:val="single" w:sz="4" w:space="4" w:color="auto"/>
        </w:pBdr>
        <w:jc w:val="both"/>
        <w:rPr>
          <w:rFonts w:eastAsia="Times New Roman" w:cstheme="minorHAnsi"/>
          <w:lang w:eastAsia="en-GB"/>
        </w:rPr>
      </w:pPr>
      <w:r w:rsidRPr="00CB2E2C">
        <w:rPr>
          <w:rFonts w:asciiTheme="majorHAnsi" w:eastAsia="Times New Roman" w:hAnsiTheme="majorHAnsi" w:cstheme="majorHAnsi"/>
          <w:lang w:eastAsia="en-GB"/>
        </w:rPr>
        <w:t xml:space="preserve">The proposed capital programme includes: </w:t>
      </w:r>
      <w:r w:rsidRPr="00CB2E2C">
        <w:rPr>
          <w:rFonts w:asciiTheme="majorHAnsi" w:eastAsia="Times New Roman" w:hAnsiTheme="majorHAnsi" w:cstheme="majorHAnsi"/>
          <w:lang w:eastAsia="en-GB"/>
        </w:rPr>
        <w:sym w:font="Symbol" w:char="F0B7"/>
      </w:r>
      <w:r w:rsidRPr="00CB2E2C">
        <w:rPr>
          <w:rFonts w:asciiTheme="majorHAnsi" w:eastAsia="Times New Roman" w:hAnsiTheme="majorHAnsi" w:cstheme="majorHAnsi"/>
          <w:lang w:eastAsia="en-GB"/>
        </w:rPr>
        <w:t xml:space="preserve"> </w:t>
      </w:r>
      <w:r w:rsidRPr="00BC4D29">
        <w:rPr>
          <w:rFonts w:asciiTheme="majorHAnsi" w:eastAsia="Times New Roman" w:hAnsiTheme="majorHAnsi" w:cstheme="majorHAnsi"/>
          <w:b/>
          <w:bCs/>
          <w:lang w:eastAsia="en-GB"/>
        </w:rPr>
        <w:t>£68 million</w:t>
      </w:r>
      <w:r w:rsidRPr="00CB2E2C">
        <w:rPr>
          <w:rFonts w:asciiTheme="majorHAnsi" w:eastAsia="Times New Roman" w:hAnsiTheme="majorHAnsi" w:cstheme="majorHAnsi"/>
          <w:lang w:eastAsia="en-GB"/>
        </w:rPr>
        <w:t xml:space="preserve"> in new and extended school buildings to ensure there is a school place for every child in Hampshire </w:t>
      </w:r>
      <w:r w:rsidRPr="00CB2E2C">
        <w:rPr>
          <w:rFonts w:asciiTheme="majorHAnsi" w:eastAsia="Times New Roman" w:hAnsiTheme="majorHAnsi" w:cstheme="majorHAnsi"/>
          <w:lang w:eastAsia="en-GB"/>
        </w:rPr>
        <w:sym w:font="Symbol" w:char="F0B7"/>
      </w:r>
      <w:r w:rsidRPr="00CB2E2C">
        <w:rPr>
          <w:rFonts w:asciiTheme="majorHAnsi" w:eastAsia="Times New Roman" w:hAnsiTheme="majorHAnsi" w:cstheme="majorHAnsi"/>
          <w:lang w:eastAsia="en-GB"/>
        </w:rPr>
        <w:t xml:space="preserve"> </w:t>
      </w:r>
      <w:r w:rsidRPr="00BC4D29">
        <w:rPr>
          <w:rFonts w:asciiTheme="majorHAnsi" w:eastAsia="Times New Roman" w:hAnsiTheme="majorHAnsi" w:cstheme="majorHAnsi"/>
          <w:b/>
          <w:bCs/>
          <w:lang w:eastAsia="en-GB"/>
        </w:rPr>
        <w:t>£118 million</w:t>
      </w:r>
      <w:r w:rsidRPr="00CB2E2C">
        <w:rPr>
          <w:rFonts w:asciiTheme="majorHAnsi" w:eastAsia="Times New Roman" w:hAnsiTheme="majorHAnsi" w:cstheme="majorHAnsi"/>
          <w:lang w:eastAsia="en-GB"/>
        </w:rPr>
        <w:t xml:space="preserve"> for structural maintenance and improvement of roads and bridges in Hampshire over the next three years </w:t>
      </w:r>
      <w:r w:rsidRPr="00CB2E2C">
        <w:rPr>
          <w:rFonts w:asciiTheme="majorHAnsi" w:eastAsia="Times New Roman" w:hAnsiTheme="majorHAnsi" w:cstheme="majorHAnsi"/>
          <w:lang w:eastAsia="en-GB"/>
        </w:rPr>
        <w:sym w:font="Symbol" w:char="F0B7"/>
      </w:r>
      <w:r w:rsidRPr="00CB2E2C">
        <w:rPr>
          <w:rFonts w:asciiTheme="majorHAnsi" w:eastAsia="Times New Roman" w:hAnsiTheme="majorHAnsi" w:cstheme="majorHAnsi"/>
          <w:lang w:eastAsia="en-GB"/>
        </w:rPr>
        <w:t xml:space="preserve"> </w:t>
      </w:r>
      <w:r w:rsidRPr="00BC4D29">
        <w:rPr>
          <w:rFonts w:asciiTheme="majorHAnsi" w:eastAsia="Times New Roman" w:hAnsiTheme="majorHAnsi" w:cstheme="majorHAnsi"/>
          <w:b/>
          <w:bCs/>
          <w:lang w:eastAsia="en-GB"/>
        </w:rPr>
        <w:t>£91 million</w:t>
      </w:r>
      <w:r w:rsidRPr="00CB2E2C">
        <w:rPr>
          <w:rFonts w:asciiTheme="majorHAnsi" w:eastAsia="Times New Roman" w:hAnsiTheme="majorHAnsi" w:cstheme="majorHAnsi"/>
          <w:lang w:eastAsia="en-GB"/>
        </w:rPr>
        <w:t xml:space="preserve"> for integrated transport schemes including over </w:t>
      </w:r>
      <w:r w:rsidRPr="00BC4D29">
        <w:rPr>
          <w:rFonts w:asciiTheme="majorHAnsi" w:eastAsia="Times New Roman" w:hAnsiTheme="majorHAnsi" w:cstheme="majorHAnsi"/>
          <w:b/>
          <w:bCs/>
          <w:lang w:eastAsia="en-GB"/>
        </w:rPr>
        <w:t>£18</w:t>
      </w:r>
      <w:r w:rsidRPr="00CB2E2C">
        <w:rPr>
          <w:rFonts w:asciiTheme="majorHAnsi" w:eastAsia="Times New Roman" w:hAnsiTheme="majorHAnsi" w:cstheme="majorHAnsi"/>
          <w:lang w:eastAsia="en-GB"/>
        </w:rPr>
        <w:t xml:space="preserve"> million specifically focused on walking and cycling improvements </w:t>
      </w:r>
      <w:r w:rsidRPr="00CB2E2C">
        <w:rPr>
          <w:rFonts w:asciiTheme="majorHAnsi" w:eastAsia="Times New Roman" w:hAnsiTheme="majorHAnsi" w:cstheme="majorHAnsi"/>
          <w:lang w:eastAsia="en-GB"/>
        </w:rPr>
        <w:sym w:font="Symbol" w:char="F0B7"/>
      </w:r>
      <w:r w:rsidRPr="00CB2E2C">
        <w:rPr>
          <w:rFonts w:asciiTheme="majorHAnsi" w:eastAsia="Times New Roman" w:hAnsiTheme="majorHAnsi" w:cstheme="majorHAnsi"/>
          <w:lang w:eastAsia="en-GB"/>
        </w:rPr>
        <w:t xml:space="preserve"> £</w:t>
      </w:r>
      <w:r w:rsidRPr="00E61038">
        <w:rPr>
          <w:rFonts w:asciiTheme="majorHAnsi" w:eastAsia="Times New Roman" w:hAnsiTheme="majorHAnsi" w:cstheme="majorHAnsi"/>
          <w:b/>
          <w:bCs/>
          <w:lang w:eastAsia="en-GB"/>
        </w:rPr>
        <w:t>141</w:t>
      </w:r>
      <w:r w:rsidRPr="00CB2E2C">
        <w:rPr>
          <w:rFonts w:asciiTheme="majorHAnsi" w:eastAsia="Times New Roman" w:hAnsiTheme="majorHAnsi" w:cstheme="majorHAnsi"/>
          <w:lang w:eastAsia="en-GB"/>
        </w:rPr>
        <w:t xml:space="preserve"> million for major improvement of school and other County Council buildings and land holdings over the next three years </w:t>
      </w:r>
      <w:r w:rsidRPr="00CB2E2C">
        <w:rPr>
          <w:rFonts w:asciiTheme="majorHAnsi" w:eastAsia="Times New Roman" w:hAnsiTheme="majorHAnsi" w:cstheme="majorHAnsi"/>
          <w:lang w:eastAsia="en-GB"/>
        </w:rPr>
        <w:sym w:font="Symbol" w:char="F0B7"/>
      </w:r>
      <w:r w:rsidRPr="00CB2E2C">
        <w:rPr>
          <w:rFonts w:asciiTheme="majorHAnsi" w:eastAsia="Times New Roman" w:hAnsiTheme="majorHAnsi" w:cstheme="majorHAnsi"/>
          <w:lang w:eastAsia="en-GB"/>
        </w:rPr>
        <w:t xml:space="preserve"> </w:t>
      </w:r>
      <w:r w:rsidRPr="00BC4D29">
        <w:rPr>
          <w:rFonts w:asciiTheme="majorHAnsi" w:eastAsia="Times New Roman" w:hAnsiTheme="majorHAnsi" w:cstheme="majorHAnsi"/>
          <w:b/>
          <w:bCs/>
          <w:lang w:eastAsia="en-GB"/>
        </w:rPr>
        <w:t>£33</w:t>
      </w:r>
      <w:r w:rsidRPr="00CB2E2C">
        <w:rPr>
          <w:rFonts w:asciiTheme="majorHAnsi" w:eastAsia="Times New Roman" w:hAnsiTheme="majorHAnsi" w:cstheme="majorHAnsi"/>
          <w:lang w:eastAsia="en-GB"/>
        </w:rPr>
        <w:t xml:space="preserve"> million for decarbonisation schemes covering solar PV, single to double glazing window</w:t>
      </w:r>
      <w:r w:rsidRPr="002350B6">
        <w:rPr>
          <w:rFonts w:eastAsia="Times New Roman" w:cstheme="minorHAnsi"/>
          <w:lang w:eastAsia="en-GB"/>
        </w:rPr>
        <w:t xml:space="preserve"> replacements, transition from oil to gas and the implementation of heating controls. </w:t>
      </w:r>
    </w:p>
    <w:p w14:paraId="12FD9B7B" w14:textId="77777777" w:rsidR="00087008" w:rsidRDefault="00087008" w:rsidP="00C647D0">
      <w:pPr>
        <w:jc w:val="both"/>
        <w:rPr>
          <w:rFonts w:asciiTheme="majorHAnsi" w:hAnsiTheme="majorHAnsi"/>
          <w:b/>
        </w:rPr>
      </w:pPr>
    </w:p>
    <w:p w14:paraId="586E8031" w14:textId="77777777" w:rsidR="00E464DB" w:rsidRDefault="00E464DB" w:rsidP="00C647D0">
      <w:pPr>
        <w:jc w:val="both"/>
        <w:rPr>
          <w:rFonts w:asciiTheme="majorHAnsi" w:hAnsiTheme="majorHAnsi"/>
          <w:b/>
        </w:rPr>
      </w:pPr>
    </w:p>
    <w:p w14:paraId="73D2325A" w14:textId="473C431C" w:rsidR="00C647D0" w:rsidRDefault="00C647D0" w:rsidP="00C647D0">
      <w:pPr>
        <w:jc w:val="both"/>
        <w:rPr>
          <w:rFonts w:asciiTheme="majorHAnsi" w:hAnsiTheme="majorHAnsi"/>
          <w:bCs/>
        </w:rPr>
      </w:pPr>
      <w:r>
        <w:rPr>
          <w:rFonts w:asciiTheme="majorHAnsi" w:hAnsiTheme="majorHAnsi"/>
          <w:b/>
        </w:rPr>
        <w:t>Climate Change</w:t>
      </w:r>
      <w:r w:rsidR="0026660E">
        <w:rPr>
          <w:rFonts w:asciiTheme="majorHAnsi" w:hAnsiTheme="majorHAnsi"/>
          <w:b/>
        </w:rPr>
        <w:t xml:space="preserve"> </w:t>
      </w:r>
      <w:r w:rsidR="0026660E" w:rsidRPr="0026660E">
        <w:rPr>
          <w:rFonts w:asciiTheme="majorHAnsi" w:hAnsiTheme="majorHAnsi"/>
          <w:bCs/>
        </w:rPr>
        <w:t xml:space="preserve">Hampshire County Council has been taking active steps to ensure Hampshire is resilient to climate change and in mitigating further changes through carbon reduction measures. HCC’s own emissions have reduced by more than 43%, </w:t>
      </w:r>
      <w:r w:rsidR="009072A4">
        <w:rPr>
          <w:rFonts w:asciiTheme="majorHAnsi" w:hAnsiTheme="majorHAnsi"/>
          <w:bCs/>
        </w:rPr>
        <w:t xml:space="preserve">with more </w:t>
      </w:r>
      <w:r w:rsidR="0026660E" w:rsidRPr="0026660E">
        <w:rPr>
          <w:rFonts w:asciiTheme="majorHAnsi" w:hAnsiTheme="majorHAnsi"/>
          <w:bCs/>
        </w:rPr>
        <w:t>than a 50% reduction by 2025 and carbon neutrality by 2050.</w:t>
      </w:r>
      <w:r w:rsidR="0026660E">
        <w:rPr>
          <w:rFonts w:asciiTheme="majorHAnsi" w:hAnsiTheme="majorHAnsi"/>
          <w:bCs/>
        </w:rPr>
        <w:t xml:space="preserve"> </w:t>
      </w:r>
    </w:p>
    <w:p w14:paraId="20B6BB93" w14:textId="2CB7A1BF" w:rsidR="00C235CF" w:rsidRDefault="00E61038" w:rsidP="00C647D0">
      <w:pPr>
        <w:jc w:val="both"/>
        <w:rPr>
          <w:rFonts w:asciiTheme="majorHAnsi" w:hAnsiTheme="majorHAnsi"/>
          <w:bCs/>
        </w:rPr>
      </w:pPr>
      <w:hyperlink r:id="rId6" w:history="1">
        <w:r w:rsidR="00C235CF" w:rsidRPr="00A031C3">
          <w:rPr>
            <w:rStyle w:val="Hyperlink"/>
            <w:rFonts w:asciiTheme="majorHAnsi" w:hAnsiTheme="majorHAnsi"/>
            <w:bCs/>
          </w:rPr>
          <w:t>https://www.hants.gov.uk/landplanningandenvironment/environment/climatechange</w:t>
        </w:r>
      </w:hyperlink>
    </w:p>
    <w:p w14:paraId="76506365" w14:textId="56A4AAFF" w:rsidR="00C647D0" w:rsidRPr="00E464DB" w:rsidRDefault="00C647D0" w:rsidP="00E464DB">
      <w:pPr>
        <w:jc w:val="both"/>
        <w:rPr>
          <w:rFonts w:asciiTheme="majorHAnsi" w:hAnsiTheme="majorHAnsi"/>
          <w:bCs/>
        </w:rPr>
      </w:pPr>
    </w:p>
    <w:p w14:paraId="7C075EBB" w14:textId="447B871F" w:rsidR="00C81ACE" w:rsidRPr="00067AB7" w:rsidRDefault="00D34D03" w:rsidP="00067AB7">
      <w:pPr>
        <w:jc w:val="both"/>
        <w:rPr>
          <w:rFonts w:asciiTheme="majorHAnsi" w:hAnsiTheme="majorHAnsi"/>
          <w:bCs/>
        </w:rPr>
      </w:pPr>
      <w:r w:rsidRPr="002A4237">
        <w:rPr>
          <w:rFonts w:asciiTheme="majorHAnsi" w:hAnsiTheme="majorHAnsi"/>
          <w:b/>
        </w:rPr>
        <w:t>C</w:t>
      </w:r>
      <w:r w:rsidR="00C647D0">
        <w:rPr>
          <w:rFonts w:asciiTheme="majorHAnsi" w:hAnsiTheme="majorHAnsi"/>
          <w:b/>
        </w:rPr>
        <w:t xml:space="preserve">ouncillor </w:t>
      </w:r>
      <w:r w:rsidR="00E61038" w:rsidRPr="002A4237">
        <w:rPr>
          <w:rFonts w:asciiTheme="majorHAnsi" w:hAnsiTheme="majorHAnsi"/>
          <w:b/>
        </w:rPr>
        <w:t xml:space="preserve">Grants </w:t>
      </w:r>
      <w:r w:rsidR="00E61038" w:rsidRPr="00C647D0">
        <w:rPr>
          <w:rFonts w:asciiTheme="majorHAnsi" w:hAnsiTheme="majorHAnsi"/>
          <w:bCs/>
        </w:rPr>
        <w:t>I</w:t>
      </w:r>
      <w:r w:rsidR="00B15AE5">
        <w:rPr>
          <w:rFonts w:asciiTheme="majorHAnsi" w:hAnsiTheme="majorHAnsi"/>
          <w:bCs/>
        </w:rPr>
        <w:t xml:space="preserve"> have</w:t>
      </w:r>
      <w:r w:rsidR="00C647D0" w:rsidRPr="00C647D0">
        <w:rPr>
          <w:rFonts w:asciiTheme="majorHAnsi" w:hAnsiTheme="majorHAnsi"/>
          <w:bCs/>
        </w:rPr>
        <w:t xml:space="preserve"> supported </w:t>
      </w:r>
      <w:r w:rsidR="00FC5FD4">
        <w:rPr>
          <w:rFonts w:asciiTheme="majorHAnsi" w:hAnsiTheme="majorHAnsi"/>
          <w:bCs/>
        </w:rPr>
        <w:t xml:space="preserve">a </w:t>
      </w:r>
      <w:r w:rsidR="00B15AE5">
        <w:rPr>
          <w:rFonts w:asciiTheme="majorHAnsi" w:hAnsiTheme="majorHAnsi"/>
          <w:bCs/>
        </w:rPr>
        <w:t xml:space="preserve">wide </w:t>
      </w:r>
      <w:r w:rsidR="00FC5FD4">
        <w:rPr>
          <w:rFonts w:asciiTheme="majorHAnsi" w:hAnsiTheme="majorHAnsi"/>
          <w:bCs/>
        </w:rPr>
        <w:t xml:space="preserve">range of </w:t>
      </w:r>
      <w:r w:rsidR="00C647D0" w:rsidRPr="00C647D0">
        <w:rPr>
          <w:rFonts w:asciiTheme="majorHAnsi" w:hAnsiTheme="majorHAnsi"/>
          <w:bCs/>
        </w:rPr>
        <w:t xml:space="preserve">local causes </w:t>
      </w:r>
      <w:r w:rsidR="00820E0D">
        <w:rPr>
          <w:rFonts w:asciiTheme="majorHAnsi" w:hAnsiTheme="majorHAnsi"/>
          <w:bCs/>
        </w:rPr>
        <w:t>across</w:t>
      </w:r>
      <w:r w:rsidR="00C647D0" w:rsidRPr="00C647D0">
        <w:rPr>
          <w:rFonts w:asciiTheme="majorHAnsi" w:hAnsiTheme="majorHAnsi"/>
          <w:bCs/>
        </w:rPr>
        <w:t xml:space="preserve"> </w:t>
      </w:r>
      <w:r w:rsidR="00767BA6">
        <w:rPr>
          <w:rFonts w:asciiTheme="majorHAnsi" w:hAnsiTheme="majorHAnsi"/>
          <w:bCs/>
        </w:rPr>
        <w:t>our</w:t>
      </w:r>
      <w:r w:rsidR="00C647D0" w:rsidRPr="00C647D0">
        <w:rPr>
          <w:rFonts w:asciiTheme="majorHAnsi" w:hAnsiTheme="majorHAnsi"/>
          <w:bCs/>
        </w:rPr>
        <w:t xml:space="preserve"> Division with</w:t>
      </w:r>
      <w:r w:rsidR="00C647D0">
        <w:rPr>
          <w:rFonts w:asciiTheme="majorHAnsi" w:hAnsiTheme="majorHAnsi"/>
          <w:b/>
        </w:rPr>
        <w:t xml:space="preserve"> </w:t>
      </w:r>
      <w:r w:rsidR="00CA2BCE">
        <w:rPr>
          <w:rFonts w:asciiTheme="majorHAnsi" w:hAnsiTheme="majorHAnsi"/>
          <w:bCs/>
        </w:rPr>
        <w:t>grants</w:t>
      </w:r>
      <w:r w:rsidR="00C235CF">
        <w:rPr>
          <w:rFonts w:asciiTheme="majorHAnsi" w:hAnsiTheme="majorHAnsi"/>
          <w:bCs/>
        </w:rPr>
        <w:t xml:space="preserve"> amounting to £32000.</w:t>
      </w:r>
    </w:p>
    <w:sectPr w:rsidR="00C81ACE" w:rsidRPr="00067AB7" w:rsidSect="00F743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꘩衋ĝ"/>
    <w:panose1 w:val="0000000000000000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354DF"/>
    <w:multiLevelType w:val="multilevel"/>
    <w:tmpl w:val="5E30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848AB"/>
    <w:multiLevelType w:val="hybridMultilevel"/>
    <w:tmpl w:val="19FA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261C4"/>
    <w:multiLevelType w:val="hybridMultilevel"/>
    <w:tmpl w:val="C83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CE"/>
    <w:rsid w:val="0002416F"/>
    <w:rsid w:val="000308F8"/>
    <w:rsid w:val="00036F62"/>
    <w:rsid w:val="00046781"/>
    <w:rsid w:val="00047CB6"/>
    <w:rsid w:val="00067AB7"/>
    <w:rsid w:val="00071FBA"/>
    <w:rsid w:val="00087008"/>
    <w:rsid w:val="001064BB"/>
    <w:rsid w:val="00117D14"/>
    <w:rsid w:val="00135D0C"/>
    <w:rsid w:val="00182F1B"/>
    <w:rsid w:val="00216E20"/>
    <w:rsid w:val="00264C0A"/>
    <w:rsid w:val="0026660E"/>
    <w:rsid w:val="002C03F0"/>
    <w:rsid w:val="002C4213"/>
    <w:rsid w:val="002E233E"/>
    <w:rsid w:val="003877C8"/>
    <w:rsid w:val="003C3A79"/>
    <w:rsid w:val="0041473F"/>
    <w:rsid w:val="004A67D1"/>
    <w:rsid w:val="004C4882"/>
    <w:rsid w:val="00563A6D"/>
    <w:rsid w:val="00606F7A"/>
    <w:rsid w:val="0061292A"/>
    <w:rsid w:val="0061647D"/>
    <w:rsid w:val="00672C42"/>
    <w:rsid w:val="006E720B"/>
    <w:rsid w:val="00767BA6"/>
    <w:rsid w:val="00784026"/>
    <w:rsid w:val="007852B1"/>
    <w:rsid w:val="007879ED"/>
    <w:rsid w:val="007A4597"/>
    <w:rsid w:val="007F1887"/>
    <w:rsid w:val="0080096D"/>
    <w:rsid w:val="00820E0D"/>
    <w:rsid w:val="00826279"/>
    <w:rsid w:val="00851DEA"/>
    <w:rsid w:val="008551DF"/>
    <w:rsid w:val="00855A05"/>
    <w:rsid w:val="008B5185"/>
    <w:rsid w:val="008B6C2D"/>
    <w:rsid w:val="009072A4"/>
    <w:rsid w:val="00936168"/>
    <w:rsid w:val="009B6F6C"/>
    <w:rsid w:val="009D4606"/>
    <w:rsid w:val="009E4202"/>
    <w:rsid w:val="009E6384"/>
    <w:rsid w:val="00A113A7"/>
    <w:rsid w:val="00A43627"/>
    <w:rsid w:val="00A463EB"/>
    <w:rsid w:val="00A92096"/>
    <w:rsid w:val="00B15AE5"/>
    <w:rsid w:val="00B322F7"/>
    <w:rsid w:val="00B359DE"/>
    <w:rsid w:val="00BC3AD6"/>
    <w:rsid w:val="00BC4D29"/>
    <w:rsid w:val="00BE1B99"/>
    <w:rsid w:val="00BF262C"/>
    <w:rsid w:val="00C235CF"/>
    <w:rsid w:val="00C647D0"/>
    <w:rsid w:val="00C81ACE"/>
    <w:rsid w:val="00C87FA6"/>
    <w:rsid w:val="00C95959"/>
    <w:rsid w:val="00C96AE3"/>
    <w:rsid w:val="00CA2BCE"/>
    <w:rsid w:val="00CB2E2C"/>
    <w:rsid w:val="00CB74DA"/>
    <w:rsid w:val="00CC6816"/>
    <w:rsid w:val="00CD32D2"/>
    <w:rsid w:val="00CE72EB"/>
    <w:rsid w:val="00D000CE"/>
    <w:rsid w:val="00D34D03"/>
    <w:rsid w:val="00D44F95"/>
    <w:rsid w:val="00D671D4"/>
    <w:rsid w:val="00DC00B5"/>
    <w:rsid w:val="00E43473"/>
    <w:rsid w:val="00E464DB"/>
    <w:rsid w:val="00E61038"/>
    <w:rsid w:val="00EA2B04"/>
    <w:rsid w:val="00F2092B"/>
    <w:rsid w:val="00F743C1"/>
    <w:rsid w:val="00FA6D63"/>
    <w:rsid w:val="00FB2941"/>
    <w:rsid w:val="00FC5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02128"/>
  <w14:defaultImageDpi w14:val="300"/>
  <w15:docId w15:val="{2FEAD7CD-4938-B14A-A9E5-8077340D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64B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82"/>
    <w:pPr>
      <w:ind w:left="720"/>
      <w:contextualSpacing/>
    </w:pPr>
  </w:style>
  <w:style w:type="character" w:styleId="Hyperlink">
    <w:name w:val="Hyperlink"/>
    <w:basedOn w:val="DefaultParagraphFont"/>
    <w:uiPriority w:val="99"/>
    <w:unhideWhenUsed/>
    <w:rsid w:val="0080096D"/>
    <w:rPr>
      <w:color w:val="0000FF" w:themeColor="hyperlink"/>
      <w:u w:val="single"/>
    </w:rPr>
  </w:style>
  <w:style w:type="paragraph" w:styleId="NormalWeb">
    <w:name w:val="Normal (Web)"/>
    <w:basedOn w:val="Normal"/>
    <w:uiPriority w:val="99"/>
    <w:unhideWhenUsed/>
    <w:rsid w:val="00D000C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000CE"/>
    <w:rPr>
      <w:color w:val="800080" w:themeColor="followedHyperlink"/>
      <w:u w:val="single"/>
    </w:rPr>
  </w:style>
  <w:style w:type="character" w:styleId="UnresolvedMention">
    <w:name w:val="Unresolved Mention"/>
    <w:basedOn w:val="DefaultParagraphFont"/>
    <w:uiPriority w:val="99"/>
    <w:semiHidden/>
    <w:unhideWhenUsed/>
    <w:rsid w:val="00087008"/>
    <w:rPr>
      <w:color w:val="605E5C"/>
      <w:shd w:val="clear" w:color="auto" w:fill="E1DFDD"/>
    </w:rPr>
  </w:style>
  <w:style w:type="character" w:customStyle="1" w:styleId="Heading1Char">
    <w:name w:val="Heading 1 Char"/>
    <w:basedOn w:val="DefaultParagraphFont"/>
    <w:link w:val="Heading1"/>
    <w:uiPriority w:val="9"/>
    <w:rsid w:val="001064B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199">
      <w:bodyDiv w:val="1"/>
      <w:marLeft w:val="0"/>
      <w:marRight w:val="0"/>
      <w:marTop w:val="0"/>
      <w:marBottom w:val="0"/>
      <w:divBdr>
        <w:top w:val="none" w:sz="0" w:space="0" w:color="auto"/>
        <w:left w:val="none" w:sz="0" w:space="0" w:color="auto"/>
        <w:bottom w:val="none" w:sz="0" w:space="0" w:color="auto"/>
        <w:right w:val="none" w:sz="0" w:space="0" w:color="auto"/>
      </w:divBdr>
    </w:div>
    <w:div w:id="721949790">
      <w:bodyDiv w:val="1"/>
      <w:marLeft w:val="0"/>
      <w:marRight w:val="0"/>
      <w:marTop w:val="0"/>
      <w:marBottom w:val="0"/>
      <w:divBdr>
        <w:top w:val="none" w:sz="0" w:space="0" w:color="auto"/>
        <w:left w:val="none" w:sz="0" w:space="0" w:color="auto"/>
        <w:bottom w:val="none" w:sz="0" w:space="0" w:color="auto"/>
        <w:right w:val="none" w:sz="0" w:space="0" w:color="auto"/>
      </w:divBdr>
    </w:div>
    <w:div w:id="781801096">
      <w:bodyDiv w:val="1"/>
      <w:marLeft w:val="0"/>
      <w:marRight w:val="0"/>
      <w:marTop w:val="0"/>
      <w:marBottom w:val="0"/>
      <w:divBdr>
        <w:top w:val="none" w:sz="0" w:space="0" w:color="auto"/>
        <w:left w:val="none" w:sz="0" w:space="0" w:color="auto"/>
        <w:bottom w:val="none" w:sz="0" w:space="0" w:color="auto"/>
        <w:right w:val="none" w:sz="0" w:space="0" w:color="auto"/>
      </w:divBdr>
    </w:div>
    <w:div w:id="891038039">
      <w:bodyDiv w:val="1"/>
      <w:marLeft w:val="0"/>
      <w:marRight w:val="0"/>
      <w:marTop w:val="0"/>
      <w:marBottom w:val="0"/>
      <w:divBdr>
        <w:top w:val="none" w:sz="0" w:space="0" w:color="auto"/>
        <w:left w:val="none" w:sz="0" w:space="0" w:color="auto"/>
        <w:bottom w:val="none" w:sz="0" w:space="0" w:color="auto"/>
        <w:right w:val="none" w:sz="0" w:space="0" w:color="auto"/>
      </w:divBdr>
    </w:div>
    <w:div w:id="1353846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ts.gov.uk/landplanningandenvironment/environment/climatechange" TargetMode="External"/><Relationship Id="rId5" Type="http://schemas.openxmlformats.org/officeDocument/2006/relationships/hyperlink" Target="https://www.hants.gov.uk/News/25022021HCCbudgetdecisionFeb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Warwick</dc:creator>
  <cp:keywords/>
  <dc:description/>
  <cp:lastModifiedBy>Warwick, Cllr J</cp:lastModifiedBy>
  <cp:revision>10</cp:revision>
  <dcterms:created xsi:type="dcterms:W3CDTF">2021-04-24T20:22:00Z</dcterms:created>
  <dcterms:modified xsi:type="dcterms:W3CDTF">2021-04-28T16:39:00Z</dcterms:modified>
</cp:coreProperties>
</file>